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DB4" w:rsidRPr="00C20997" w:rsidRDefault="001B3D2E" w:rsidP="001B3D2E">
      <w:pPr>
        <w:jc w:val="center"/>
        <w:rPr>
          <w:rFonts w:asciiTheme="minorEastAsia" w:hAnsiTheme="minorEastAsia"/>
          <w:sz w:val="26"/>
          <w:szCs w:val="26"/>
        </w:rPr>
      </w:pPr>
      <w:r w:rsidRPr="00C20997">
        <w:rPr>
          <w:rFonts w:asciiTheme="minorEastAsia" w:hAnsiTheme="minorEastAsia" w:hint="eastAsia"/>
          <w:sz w:val="26"/>
          <w:szCs w:val="26"/>
        </w:rPr>
        <w:t>特定事業所集中減算の「正当な理由」の判断基準（三鷹市）</w:t>
      </w:r>
    </w:p>
    <w:p w:rsidR="001B3D2E" w:rsidRDefault="001B3D2E">
      <w:pPr>
        <w:rPr>
          <w:rFonts w:asciiTheme="minorEastAsia" w:hAnsiTheme="minorEastAsia"/>
        </w:rPr>
      </w:pPr>
    </w:p>
    <w:p w:rsidR="00C20997" w:rsidRPr="003353FA" w:rsidRDefault="00C20997">
      <w:pPr>
        <w:rPr>
          <w:rFonts w:asciiTheme="minorEastAsia" w:hAnsiTheme="minorEastAsia"/>
        </w:rPr>
      </w:pPr>
    </w:p>
    <w:p w:rsidR="001B3D2E" w:rsidRPr="003353FA" w:rsidRDefault="001B3D2E" w:rsidP="00747315">
      <w:pPr>
        <w:ind w:left="210" w:hangingChars="100" w:hanging="21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>１　居宅介護支援事業所が所在する日常生活圏域において、サービス種別ごとの事業所数が</w:t>
      </w:r>
      <w:r w:rsidR="00D3706D">
        <w:rPr>
          <w:rFonts w:asciiTheme="minorEastAsia" w:hAnsiTheme="minorEastAsia" w:hint="eastAsia"/>
        </w:rPr>
        <w:t>当該判定</w:t>
      </w:r>
      <w:r w:rsidR="003353FA">
        <w:rPr>
          <w:rFonts w:asciiTheme="minorEastAsia" w:hAnsiTheme="minorEastAsia" w:hint="eastAsia"/>
        </w:rPr>
        <w:t>期間</w:t>
      </w:r>
      <w:r w:rsidRPr="003353FA">
        <w:rPr>
          <w:rFonts w:asciiTheme="minorEastAsia" w:hAnsiTheme="minorEastAsia" w:hint="eastAsia"/>
        </w:rPr>
        <w:t>の初日現在で５事業所未満である場合</w:t>
      </w:r>
    </w:p>
    <w:p w:rsidR="00915A09" w:rsidRDefault="001B3D2E" w:rsidP="00915A09">
      <w:pPr>
        <w:pStyle w:val="a6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B76118">
        <w:rPr>
          <w:rFonts w:asciiTheme="minorEastAsia" w:hAnsiTheme="minorEastAsia" w:hint="eastAsia"/>
        </w:rPr>
        <w:t>日常生活圏域とは、介護保険法</w:t>
      </w:r>
      <w:r w:rsidR="00915A09">
        <w:rPr>
          <w:rFonts w:asciiTheme="minorEastAsia" w:hAnsiTheme="minorEastAsia" w:hint="eastAsia"/>
        </w:rPr>
        <w:t>（平成９年法律第123号）</w:t>
      </w:r>
      <w:r w:rsidRPr="00B76118">
        <w:rPr>
          <w:rFonts w:asciiTheme="minorEastAsia" w:hAnsiTheme="minorEastAsia" w:hint="eastAsia"/>
        </w:rPr>
        <w:t>第117条第２項第１号の規</w:t>
      </w:r>
    </w:p>
    <w:p w:rsidR="001B3D2E" w:rsidRPr="00915A09" w:rsidRDefault="001B3D2E" w:rsidP="00915A09">
      <w:pPr>
        <w:ind w:left="210" w:firstLineChars="100" w:firstLine="210"/>
        <w:rPr>
          <w:rFonts w:asciiTheme="minorEastAsia" w:hAnsiTheme="minorEastAsia"/>
        </w:rPr>
      </w:pPr>
      <w:r w:rsidRPr="00915A09">
        <w:rPr>
          <w:rFonts w:asciiTheme="minorEastAsia" w:hAnsiTheme="minorEastAsia" w:hint="eastAsia"/>
        </w:rPr>
        <w:t>定により、市が介護保険事業計画において定める区域をいう。</w:t>
      </w:r>
    </w:p>
    <w:p w:rsidR="001B3D2E" w:rsidRPr="003353FA" w:rsidRDefault="001B3D2E" w:rsidP="001B3D2E">
      <w:pPr>
        <w:ind w:left="210" w:hangingChars="100" w:hanging="210"/>
        <w:rPr>
          <w:rFonts w:asciiTheme="minorEastAsia" w:hAnsiTheme="minorEastAsia"/>
        </w:rPr>
      </w:pPr>
    </w:p>
    <w:p w:rsidR="001B3D2E" w:rsidRPr="003353FA" w:rsidRDefault="001B3D2E" w:rsidP="001B3D2E">
      <w:pPr>
        <w:ind w:left="210" w:hangingChars="100" w:hanging="21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>２　判定期間の１月</w:t>
      </w:r>
      <w:r w:rsidR="003353FA">
        <w:rPr>
          <w:rFonts w:asciiTheme="minorEastAsia" w:hAnsiTheme="minorEastAsia" w:hint="eastAsia"/>
        </w:rPr>
        <w:t>当たり</w:t>
      </w:r>
      <w:r w:rsidRPr="003353FA">
        <w:rPr>
          <w:rFonts w:asciiTheme="minorEastAsia" w:hAnsiTheme="minorEastAsia" w:hint="eastAsia"/>
        </w:rPr>
        <w:t>の平均居宅サービス計画件数が20件以下である場合</w:t>
      </w:r>
    </w:p>
    <w:p w:rsidR="001B3D2E" w:rsidRPr="003353FA" w:rsidRDefault="001B3D2E" w:rsidP="001B3D2E">
      <w:pPr>
        <w:ind w:left="210" w:hangingChars="100" w:hanging="210"/>
        <w:rPr>
          <w:rFonts w:asciiTheme="minorEastAsia" w:hAnsiTheme="minorEastAsia"/>
        </w:rPr>
      </w:pPr>
    </w:p>
    <w:p w:rsidR="001B3D2E" w:rsidRPr="003353FA" w:rsidRDefault="001B3D2E" w:rsidP="001B3D2E">
      <w:pPr>
        <w:ind w:left="210" w:hangingChars="100" w:hanging="21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 xml:space="preserve">３　</w:t>
      </w:r>
      <w:r w:rsidR="003353FA">
        <w:rPr>
          <w:rFonts w:asciiTheme="minorEastAsia" w:hAnsiTheme="minorEastAsia" w:hint="eastAsia"/>
        </w:rPr>
        <w:t>判定期間</w:t>
      </w:r>
      <w:r w:rsidR="0032797D" w:rsidRPr="003353FA">
        <w:rPr>
          <w:rFonts w:asciiTheme="minorEastAsia" w:hAnsiTheme="minorEastAsia" w:hint="eastAsia"/>
        </w:rPr>
        <w:t>の１月</w:t>
      </w:r>
      <w:r w:rsidR="003353FA">
        <w:rPr>
          <w:rFonts w:asciiTheme="minorEastAsia" w:hAnsiTheme="minorEastAsia" w:hint="eastAsia"/>
        </w:rPr>
        <w:t>当たり</w:t>
      </w:r>
      <w:r w:rsidR="0032797D" w:rsidRPr="003353FA">
        <w:rPr>
          <w:rFonts w:asciiTheme="minorEastAsia" w:hAnsiTheme="minorEastAsia" w:hint="eastAsia"/>
        </w:rPr>
        <w:t>の居宅サービス計画のうち、それぞれのサービスが位置</w:t>
      </w:r>
      <w:r w:rsidR="003353FA">
        <w:rPr>
          <w:rFonts w:asciiTheme="minorEastAsia" w:hAnsiTheme="minorEastAsia" w:hint="eastAsia"/>
        </w:rPr>
        <w:t>付け</w:t>
      </w:r>
      <w:r w:rsidR="0032797D" w:rsidRPr="003353FA">
        <w:rPr>
          <w:rFonts w:asciiTheme="minorEastAsia" w:hAnsiTheme="minorEastAsia" w:hint="eastAsia"/>
        </w:rPr>
        <w:t>られた居宅</w:t>
      </w:r>
      <w:r w:rsidR="003353FA">
        <w:rPr>
          <w:rFonts w:asciiTheme="minorEastAsia" w:hAnsiTheme="minorEastAsia" w:hint="eastAsia"/>
        </w:rPr>
        <w:t>サー</w:t>
      </w:r>
      <w:r w:rsidR="0032797D" w:rsidRPr="003353FA">
        <w:rPr>
          <w:rFonts w:asciiTheme="minorEastAsia" w:hAnsiTheme="minorEastAsia" w:hint="eastAsia"/>
        </w:rPr>
        <w:t>ビス計画の件数が１月</w:t>
      </w:r>
      <w:r w:rsidR="003353FA">
        <w:rPr>
          <w:rFonts w:asciiTheme="minorEastAsia" w:hAnsiTheme="minorEastAsia" w:hint="eastAsia"/>
        </w:rPr>
        <w:t>当たり</w:t>
      </w:r>
      <w:r w:rsidR="0032797D" w:rsidRPr="003353FA">
        <w:rPr>
          <w:rFonts w:asciiTheme="minorEastAsia" w:hAnsiTheme="minorEastAsia" w:hint="eastAsia"/>
        </w:rPr>
        <w:t>平均10件以下の場合</w:t>
      </w:r>
    </w:p>
    <w:p w:rsidR="0032797D" w:rsidRPr="003353FA" w:rsidRDefault="0032797D" w:rsidP="001B3D2E">
      <w:pPr>
        <w:ind w:left="210" w:hangingChars="100" w:hanging="210"/>
        <w:rPr>
          <w:rFonts w:asciiTheme="minorEastAsia" w:hAnsiTheme="minorEastAsia"/>
        </w:rPr>
      </w:pPr>
    </w:p>
    <w:p w:rsidR="0032797D" w:rsidRPr="003353FA" w:rsidRDefault="0032797D" w:rsidP="001B3D2E">
      <w:pPr>
        <w:ind w:left="210" w:hangingChars="100" w:hanging="21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>４　東京都福祉サービス第三者評価を受審して公表に同意した場合</w:t>
      </w:r>
    </w:p>
    <w:p w:rsidR="0032797D" w:rsidRPr="003353FA" w:rsidRDefault="0032797D" w:rsidP="0032797D">
      <w:pPr>
        <w:ind w:left="420" w:hangingChars="200" w:hanging="42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 xml:space="preserve">　(1)</w:t>
      </w:r>
      <w:r w:rsidR="003353FA">
        <w:rPr>
          <w:rFonts w:asciiTheme="minorEastAsia" w:hAnsiTheme="minorEastAsia" w:hint="eastAsia"/>
        </w:rPr>
        <w:t xml:space="preserve"> </w:t>
      </w:r>
      <w:r w:rsidRPr="003353FA">
        <w:rPr>
          <w:rFonts w:asciiTheme="minorEastAsia" w:hAnsiTheme="minorEastAsia" w:hint="eastAsia"/>
        </w:rPr>
        <w:t>対象となる事業所は、居宅介護支援事業所からの紹介率が80％を</w:t>
      </w:r>
      <w:r w:rsidR="00C20997">
        <w:rPr>
          <w:rFonts w:asciiTheme="minorEastAsia" w:hAnsiTheme="minorEastAsia" w:hint="eastAsia"/>
        </w:rPr>
        <w:t>超えた法人のサービス事業所で、居宅サービス計画に最も多く位置付け</w:t>
      </w:r>
      <w:r w:rsidRPr="003353FA">
        <w:rPr>
          <w:rFonts w:asciiTheme="minorEastAsia" w:hAnsiTheme="minorEastAsia" w:hint="eastAsia"/>
        </w:rPr>
        <w:t>られた事業所とする。</w:t>
      </w:r>
    </w:p>
    <w:p w:rsidR="0032797D" w:rsidRPr="003353FA" w:rsidRDefault="0032797D" w:rsidP="003353FA">
      <w:pPr>
        <w:ind w:left="420" w:hangingChars="200" w:hanging="42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 xml:space="preserve">　(2)</w:t>
      </w:r>
      <w:r w:rsidR="003353FA">
        <w:rPr>
          <w:rFonts w:asciiTheme="minorEastAsia" w:hAnsiTheme="minorEastAsia" w:hint="eastAsia"/>
        </w:rPr>
        <w:t xml:space="preserve"> </w:t>
      </w:r>
      <w:r w:rsidRPr="003353FA">
        <w:rPr>
          <w:rFonts w:asciiTheme="minorEastAsia" w:hAnsiTheme="minorEastAsia" w:hint="eastAsia"/>
        </w:rPr>
        <w:t>東京都福祉サービス第三者評価の有効期間は、評価実施期間最終日（福祉サービス第三者評価結果報告書における事業者の同意日）を起算日とし、起算日が属する判定期間から６期分とする。</w:t>
      </w:r>
    </w:p>
    <w:p w:rsidR="0032797D" w:rsidRPr="003353FA" w:rsidRDefault="0032797D" w:rsidP="001B3D2E">
      <w:pPr>
        <w:ind w:left="210" w:hangingChars="100" w:hanging="21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 xml:space="preserve">　(3)</w:t>
      </w:r>
      <w:r w:rsidR="003353FA">
        <w:rPr>
          <w:rFonts w:asciiTheme="minorEastAsia" w:hAnsiTheme="minorEastAsia" w:hint="eastAsia"/>
        </w:rPr>
        <w:t xml:space="preserve"> </w:t>
      </w:r>
      <w:r w:rsidRPr="003353FA">
        <w:rPr>
          <w:rFonts w:asciiTheme="minorEastAsia" w:hAnsiTheme="minorEastAsia" w:hint="eastAsia"/>
        </w:rPr>
        <w:t>評価結果が次の条件を満たす場合に限る。</w:t>
      </w:r>
    </w:p>
    <w:p w:rsidR="0032797D" w:rsidRPr="003353FA" w:rsidRDefault="0032797D" w:rsidP="003353FA">
      <w:pPr>
        <w:ind w:left="630" w:hangingChars="300" w:hanging="63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 xml:space="preserve">　　ア　「標準の評価」を選択した事業者は、【別紙】の①の欄に掲げる評価結果であること。</w:t>
      </w:r>
    </w:p>
    <w:p w:rsidR="0032797D" w:rsidRPr="003353FA" w:rsidRDefault="0032797D" w:rsidP="00747315">
      <w:pPr>
        <w:ind w:left="630" w:hangingChars="300" w:hanging="63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 xml:space="preserve">　　イ　「利用者調査とサービス項目を中心とした評価」を選択した事業者は、【別紙】の①及び②の欄に掲げる評価結果であること。</w:t>
      </w:r>
    </w:p>
    <w:p w:rsidR="0032797D" w:rsidRPr="003353FA" w:rsidRDefault="0032797D" w:rsidP="001B3D2E">
      <w:pPr>
        <w:ind w:left="210" w:hangingChars="100" w:hanging="210"/>
        <w:rPr>
          <w:rFonts w:asciiTheme="minorEastAsia" w:hAnsiTheme="minorEastAsia"/>
        </w:rPr>
      </w:pPr>
    </w:p>
    <w:p w:rsidR="0032797D" w:rsidRPr="003353FA" w:rsidRDefault="0032797D" w:rsidP="001B3D2E">
      <w:pPr>
        <w:ind w:left="210" w:hangingChars="100" w:hanging="21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>５　判定期間中に休止・廃止をした場合</w:t>
      </w:r>
    </w:p>
    <w:p w:rsidR="00747315" w:rsidRDefault="003353FA" w:rsidP="001B3D2E">
      <w:pPr>
        <w:ind w:left="210" w:hangingChars="100" w:hanging="210"/>
        <w:rPr>
          <w:rFonts w:asciiTheme="minorEastAsia" w:hAnsiTheme="minorEastAsia"/>
        </w:rPr>
      </w:pPr>
      <w:r w:rsidRPr="003353FA">
        <w:rPr>
          <w:rFonts w:asciiTheme="minorEastAsia" w:hAnsiTheme="minorEastAsia" w:hint="eastAsia"/>
        </w:rPr>
        <w:t xml:space="preserve">　　</w:t>
      </w:r>
      <w:r w:rsidR="00EB1008">
        <w:rPr>
          <w:rFonts w:asciiTheme="minorEastAsia" w:hAnsiTheme="minorEastAsia" w:hint="eastAsia"/>
        </w:rPr>
        <w:t>判定期間内に休止、廃止した事業所については基本的に判定対象とはならないが、判定期間内</w:t>
      </w:r>
      <w:r w:rsidR="00C20997">
        <w:rPr>
          <w:rFonts w:asciiTheme="minorEastAsia" w:hAnsiTheme="minorEastAsia" w:hint="eastAsia"/>
        </w:rPr>
        <w:t>に暦月で１月以上の期間</w:t>
      </w:r>
      <w:r w:rsidR="00EB1008">
        <w:rPr>
          <w:rFonts w:asciiTheme="minorEastAsia" w:hAnsiTheme="minorEastAsia" w:hint="eastAsia"/>
        </w:rPr>
        <w:t>休止した後、同期間内に再開した事業所については判定の対象となること。</w:t>
      </w:r>
    </w:p>
    <w:p w:rsidR="00747315" w:rsidRDefault="00747315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32797D" w:rsidRDefault="00747315" w:rsidP="00747315">
      <w:pPr>
        <w:ind w:left="210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【別紙】</w:t>
      </w:r>
    </w:p>
    <w:p w:rsidR="0033526A" w:rsidRDefault="0033526A" w:rsidP="00747315">
      <w:pPr>
        <w:ind w:left="210" w:hangingChars="100" w:hanging="210"/>
        <w:jc w:val="right"/>
        <w:rPr>
          <w:rFonts w:asciiTheme="minorEastAsia" w:hAnsiTheme="minorEastAsia"/>
        </w:rPr>
      </w:pPr>
    </w:p>
    <w:p w:rsidR="0033526A" w:rsidRDefault="008F0FC6" w:rsidP="008F0FC6">
      <w:pPr>
        <w:ind w:left="210" w:hangingChars="100" w:hanging="210"/>
        <w:jc w:val="right"/>
        <w:rPr>
          <w:rFonts w:asciiTheme="minorEastAsia" w:hAnsiTheme="minorEastAsia" w:hint="eastAsia"/>
        </w:rPr>
      </w:pPr>
      <w:r w:rsidRPr="008F0FC6">
        <w:drawing>
          <wp:inline distT="0" distB="0" distL="0" distR="0">
            <wp:extent cx="5400040" cy="1879903"/>
            <wp:effectExtent l="0" t="0" r="0" b="635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879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526A" w:rsidRDefault="0033526A" w:rsidP="0033526A">
      <w:pPr>
        <w:ind w:left="210" w:hangingChars="100" w:hanging="210"/>
        <w:jc w:val="left"/>
        <w:rPr>
          <w:rFonts w:asciiTheme="minorEastAsia" w:hAnsiTheme="minorEastAsia"/>
        </w:rPr>
      </w:pPr>
    </w:p>
    <w:p w:rsidR="0033526A" w:rsidRPr="0033526A" w:rsidRDefault="0033526A" w:rsidP="0033526A">
      <w:pPr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（注１）入浴介助体制がない事業者については、項目４－３を除いた21項目とする。</w:t>
      </w:r>
    </w:p>
    <w:sectPr w:rsidR="0033526A" w:rsidRPr="003352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373A"/>
    <w:multiLevelType w:val="hybridMultilevel"/>
    <w:tmpl w:val="008676A2"/>
    <w:lvl w:ilvl="0" w:tplc="6D8C2E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2E"/>
    <w:rsid w:val="001B3D2E"/>
    <w:rsid w:val="0032797D"/>
    <w:rsid w:val="0033526A"/>
    <w:rsid w:val="003353FA"/>
    <w:rsid w:val="00747315"/>
    <w:rsid w:val="00864DB4"/>
    <w:rsid w:val="008F0FC6"/>
    <w:rsid w:val="00915A09"/>
    <w:rsid w:val="00B76118"/>
    <w:rsid w:val="00C20997"/>
    <w:rsid w:val="00D3706D"/>
    <w:rsid w:val="00EB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60F876"/>
  <w15:docId w15:val="{44B72F35-7522-4677-82D5-AADECEE9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52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76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19b1b7e4-e79a-4d12-b0a8-194cd000ad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654</Characters>
  <Pages>2</Pages>
  <DocSecurity>0</DocSecurity>
  <Words>114</Words>
  <TotalTime>0</TotalTime>
  <Application>Microsoft Office Word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峯岸 浩美</dc:creator>
  <dcterms:modified xsi:type="dcterms:W3CDTF">2020-03-31T05:42:00Z</dcterms:modified>
  <cp:lastModifiedBy>高齢者支援課共通ID＃9</cp:lastModifiedBy>
  <dcterms:created xsi:type="dcterms:W3CDTF">2018-07-27T02:55:00Z</dcterms:created>
  <cp:revision>5</cp:revision>
</cp:coreProperties>
</file>